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6645" w:rsidRPr="00366645" w:rsidRDefault="00366645" w:rsidP="00366645">
      <w:pPr>
        <w:spacing w:after="0" w:line="240" w:lineRule="auto"/>
        <w:jc w:val="center"/>
        <w:rPr>
          <w:rFonts w:ascii="GHEA Grapalat" w:eastAsia="Times New Roman" w:hAnsi="GHEA Grapalat" w:cs="Times New Roman"/>
          <w:sz w:val="18"/>
          <w:szCs w:val="24"/>
          <w:lang w:val="hy-AM"/>
        </w:rPr>
      </w:pPr>
    </w:p>
    <w:p w:rsidR="00366645" w:rsidRPr="00366645" w:rsidRDefault="00366645" w:rsidP="00366645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366645" w:rsidRPr="00366645" w:rsidRDefault="00366645" w:rsidP="00366645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>ՏԵԽՆԻԿԱԿԱՆ ԲՆՈՒԹԱԳԻՐ - ԳՆՄԱՆ ԺԱՄԱՆԱԿԱՑՈՒՅՑ*</w:t>
      </w:r>
    </w:p>
    <w:p w:rsidR="00366645" w:rsidRPr="00366645" w:rsidRDefault="00366645" w:rsidP="00366645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366645">
        <w:rPr>
          <w:rFonts w:ascii="GHEA Grapalat" w:eastAsia="Times New Roman" w:hAnsi="GHEA Grapalat" w:cs="Times New Roman"/>
          <w:sz w:val="20"/>
          <w:szCs w:val="24"/>
          <w:lang w:val="hy-AM"/>
        </w:rPr>
        <w:tab/>
        <w:t xml:space="preserve">                                                                ՀՀ դրամ</w:t>
      </w:r>
    </w:p>
    <w:tbl>
      <w:tblPr>
        <w:tblW w:w="15840" w:type="dxa"/>
        <w:tblInd w:w="-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1417"/>
        <w:gridCol w:w="1559"/>
        <w:gridCol w:w="1123"/>
        <w:gridCol w:w="3640"/>
        <w:gridCol w:w="860"/>
        <w:gridCol w:w="824"/>
        <w:gridCol w:w="1246"/>
        <w:gridCol w:w="1175"/>
        <w:gridCol w:w="1167"/>
        <w:gridCol w:w="808"/>
        <w:gridCol w:w="1170"/>
      </w:tblGrid>
      <w:tr w:rsidR="00366645" w:rsidRPr="00366645" w:rsidTr="00DB09F3">
        <w:tc>
          <w:tcPr>
            <w:tcW w:w="15840" w:type="dxa"/>
            <w:gridSpan w:val="12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8"/>
                <w:szCs w:val="24"/>
              </w:rPr>
              <w:t>Ապրանքի</w:t>
            </w:r>
            <w:proofErr w:type="spellEnd"/>
          </w:p>
        </w:tc>
      </w:tr>
      <w:tr w:rsidR="00366645" w:rsidRPr="00366645" w:rsidTr="00DB09F3">
        <w:trPr>
          <w:trHeight w:val="219"/>
        </w:trPr>
        <w:tc>
          <w:tcPr>
            <w:tcW w:w="851" w:type="dxa"/>
            <w:vMerge w:val="restart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հրավերով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նախատեսված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չափաբաժնի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համարը</w:t>
            </w:r>
            <w:proofErr w:type="spellEnd"/>
          </w:p>
        </w:tc>
        <w:tc>
          <w:tcPr>
            <w:tcW w:w="1417" w:type="dxa"/>
            <w:vMerge w:val="restart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գնումների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պլանով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նախատեսված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միջանցիկ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ծածկագիրը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`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ըստ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ԳՄԱ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դասակարգման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(CPV)</w:t>
            </w:r>
          </w:p>
        </w:tc>
        <w:tc>
          <w:tcPr>
            <w:tcW w:w="1559" w:type="dxa"/>
            <w:vMerge w:val="restart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անվանումը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123" w:type="dxa"/>
            <w:vMerge w:val="restart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ապրանքային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նշանը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, </w:t>
            </w: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  <w:t>ֆիրմային անվանումը, մոդելը</w:t>
            </w:r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և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արտադրողի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անվանումը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**</w:t>
            </w:r>
          </w:p>
        </w:tc>
        <w:tc>
          <w:tcPr>
            <w:tcW w:w="3640" w:type="dxa"/>
            <w:vMerge w:val="restart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տեխնիկական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բնութագիրը</w:t>
            </w:r>
            <w:proofErr w:type="spellEnd"/>
          </w:p>
        </w:tc>
        <w:tc>
          <w:tcPr>
            <w:tcW w:w="860" w:type="dxa"/>
            <w:vMerge w:val="restart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չափման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միավորը</w:t>
            </w:r>
            <w:proofErr w:type="spellEnd"/>
          </w:p>
        </w:tc>
        <w:tc>
          <w:tcPr>
            <w:tcW w:w="824" w:type="dxa"/>
            <w:vMerge w:val="restart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միավոր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գինը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/ՀՀ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դրամ</w:t>
            </w:r>
            <w:proofErr w:type="spellEnd"/>
          </w:p>
        </w:tc>
        <w:tc>
          <w:tcPr>
            <w:tcW w:w="1246" w:type="dxa"/>
            <w:vMerge w:val="restart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ընդհանուր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գինը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/ՀՀ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դրամ</w:t>
            </w:r>
            <w:proofErr w:type="spellEnd"/>
          </w:p>
        </w:tc>
        <w:tc>
          <w:tcPr>
            <w:tcW w:w="1175" w:type="dxa"/>
            <w:vMerge w:val="restart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ընդհանուր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քանակը</w:t>
            </w:r>
            <w:proofErr w:type="spellEnd"/>
          </w:p>
        </w:tc>
        <w:tc>
          <w:tcPr>
            <w:tcW w:w="3145" w:type="dxa"/>
            <w:gridSpan w:val="3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մատակարարման</w:t>
            </w:r>
            <w:proofErr w:type="spellEnd"/>
          </w:p>
        </w:tc>
      </w:tr>
      <w:tr w:rsidR="00366645" w:rsidRPr="00366645" w:rsidTr="00DB09F3">
        <w:trPr>
          <w:trHeight w:val="1704"/>
        </w:trPr>
        <w:tc>
          <w:tcPr>
            <w:tcW w:w="851" w:type="dxa"/>
            <w:vMerge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417" w:type="dxa"/>
            <w:vMerge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Merge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123" w:type="dxa"/>
            <w:vMerge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Merge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860" w:type="dxa"/>
            <w:vMerge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824" w:type="dxa"/>
            <w:vMerge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246" w:type="dxa"/>
            <w:vMerge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175" w:type="dxa"/>
            <w:vMerge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167" w:type="dxa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հասցեն</w:t>
            </w:r>
            <w:proofErr w:type="spellEnd"/>
          </w:p>
        </w:tc>
        <w:tc>
          <w:tcPr>
            <w:tcW w:w="808" w:type="dxa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ենթակա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քանակը</w:t>
            </w:r>
            <w:proofErr w:type="spellEnd"/>
          </w:p>
        </w:tc>
        <w:tc>
          <w:tcPr>
            <w:tcW w:w="1170" w:type="dxa"/>
            <w:vAlign w:val="center"/>
          </w:tcPr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Ժամկետը</w:t>
            </w:r>
            <w:proofErr w:type="spellEnd"/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***</w:t>
            </w:r>
          </w:p>
          <w:p w:rsidR="00366645" w:rsidRPr="00366645" w:rsidRDefault="00366645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bookmarkStart w:id="0" w:name="_GoBack" w:colFirst="10" w:colLast="10"/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t>1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39111220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Բազկաթոռ ղեկավարի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Բազկաթոռ ղեկավարի - Առավելագույն ծանրաբեռնվածությունը՝ 180կգ, բազմակարգավորվող ճոճվող մեխանիզմ,բարձրության կարգավորմամբ, Առանցքի շուրջ պտտվող մեխանիզմով, Նստատեղը ` Կաշի, Գույնը՝ սև, Թևի Հենակների Նյութը` փայտե՝ կաշվե երեսպատմամբ, հիմնակմախքը՝ մետաղական, Չափսերը՝ ստանդարտ, Ոտքերի հատվածը (խաչուկ)՝ մետաղական՝ փայտե երեսպատմամբ, աթոռների դիզայնը համաձայնեցնել Պատվիրատուի հետ, Երաշխիք 1 տարի։ Նմուշային լուսանկարը կցվում է: Մատակարարումը Վաճառողի կողմից: Պատվիրատուի կողմից նշված հասցեով:</w:t>
            </w:r>
            <w:r w:rsidRPr="00366645">
              <w:rPr>
                <w:rFonts w:ascii="GHEA Grapalat" w:eastAsia="Times New Roman" w:hAnsi="GHEA Grapalat" w:cs="Calibri"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Ապարանքը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պահեստ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3DF0EA42" wp14:editId="5E57AF8E">
                  <wp:extent cx="752475" cy="938151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938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350,000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350000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Ֆինանսական միջոցներ նախատեսվելու դեպքում կողմերի միջև կնքվող համաձայնագիրը ուժի մեջ մտնելու օրվանից հաշված   30-րդ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2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39111180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Գրասենյակային աթոռ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Գրասենյակային աթոռ – մետաղական շրջանակը և բարձրությունը, ինչպես նաև մեջքի թեքությունը կարգավորող ամուր մեխանիզմով: Առավելագույն ծանրաբեռնվածությունը՝ 180կգ:Առանցքի շուրջ պտտվող մեխանիզմով, ամբողջորթյամբ պատված արհեստական կաշվից: Չափսերը՝ 62x62x113/123սմ ,Գույնը սև: Կից նկարին համապատասխան: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Ապարանքը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պահեստ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64F6C2A9" wp14:editId="6996B2B2">
                  <wp:extent cx="1552575" cy="1666875"/>
                  <wp:effectExtent l="0" t="0" r="9525" b="9525"/>
                  <wp:docPr id="2" name="Рисунок 2" descr="C:\Users\DFGD\Desktop\Աթո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DFGD\Desktop\Աթո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45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,000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90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2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2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Ֆինանսական միջոցներ նախատեսվելու դեպքում կողմերի միջև կնքվող համաձայնագիրը ուժի մեջ մտնելու օրվանից հաշված   30-րդ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t>3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39121100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Գրասեղան լամինատե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Գրասեղան լամինատե՝ 136*60սմ չափերով, պատրաստված 18մմ հաստությամբ լամինատից: Գրասեղանի աջ կողմում առկա են երեք կախված շարժական դարակներ, որոնց ուղղորդիչները պարտադիր բարդ գնդիկավոր տեսակի: Դարаկներից յուրաքանչյուրի արտաքին չափը՝ լայնությունը՝ 35սմ, բարձությունը՝ 15սմ: Սեղանի աջ կողմում 35 սմ բարձրության մեկ դռնով դարակ, ներսի հատված դարակաշարը բաժանված 2 մասի:  Սեղանի երեսի եզրերը ամբողջությամբ պատված 3սմ լանությամբ МДФ-ի պրոֆիլներով (հաստացումներով), իսկ սեղանի մնացած հատվածների եզրերը պատված լինեն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lastRenderedPageBreak/>
              <w:t>պոլիվինիքլորիդային թերմոպլաստե եզրաշերտերով: Գրասեղանի դիմային հատվածը պետք փակված լինի լամինատով, իսկ հատակից մինչև լամինատ ընկած բաց հատվածը չպետք է գերազանցի 25սմ-ը, գույնը՝ wenge wood: Երաշխիքային ժամկետ՝ նվազագույնը 1 տարի: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Ընդ որում, գրասեղանի՝ բնութագրով ներկայացված չափերի թույլատրելի շեղումը կազմում է +-2%: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Ապարանքը պետք է լինի նոր, փաթեթավորված  և չօգտագործված: Մատակարարումը և բեռնաթափումը և տեղադրումը  իրականացվում է Վաճառողի կողմից սեփական միջոցներով: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ՀՀ օրենքի 13-րդ հոդվածի 5-րդ մասով նախատեսված «կամ համարժեք» բառերը:</w:t>
            </w:r>
          </w:p>
          <w:p w:rsidR="004B40D1" w:rsidRPr="00366645" w:rsidRDefault="004B40D1" w:rsidP="00366645">
            <w:pPr>
              <w:spacing w:after="0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555246AE" wp14:editId="506E7041">
                  <wp:extent cx="1218680" cy="914400"/>
                  <wp:effectExtent l="0" t="0" r="635" b="0"/>
                  <wp:docPr id="3" name="Рисунок 3" descr="C:\Users\EGK\Downloads\IMG_20250206_1815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GK\Downloads\IMG_20250206_1815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719" cy="915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60610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848540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14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14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0-րդ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lastRenderedPageBreak/>
              <w:t>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4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Times New Roman" w:eastAsia="Times New Roman" w:hAnsi="Times New Roman" w:cs="Times New Roman"/>
                <w:sz w:val="24"/>
                <w:szCs w:val="24"/>
              </w:rPr>
              <w:t>39138110</w:t>
            </w: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Աթոռ՝ մետաղե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հիմնակմախքով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hd w:val="clear" w:color="auto" w:fill="FFFFFF"/>
              <w:spacing w:before="100" w:beforeAutospacing="1" w:after="240" w:line="240" w:lineRule="auto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Աթոռ՝ մետաղե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հիմնակմախքով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, 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 xml:space="preserve">նստատեղը 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և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թիկնակը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>՝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 2,5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 xml:space="preserve">սմ 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հաստությա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>մբ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նվազագույնը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 25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խտության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փափուկ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սպունգով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պատված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es-ES"/>
              </w:rPr>
              <w:t> </w:t>
            </w:r>
            <w:r w:rsidRPr="00366645">
              <w:rPr>
                <w:rFonts w:ascii="GHEA Grapalat" w:eastAsia="Times New Roman" w:hAnsi="GHEA Grapalat" w:cs="GHEA Grapalat"/>
                <w:b/>
                <w:i/>
                <w:sz w:val="16"/>
                <w:szCs w:val="16"/>
                <w:lang w:val="es-ES"/>
              </w:rPr>
              <w:t>կտորով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>: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Նստատեղի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և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թիկնակի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es-ES"/>
              </w:rPr>
              <w:t> 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հետևի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մասերը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պլաստմաե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պատյաններով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>են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>: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Աթոռի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չափսերը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>.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Գետնից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մինչև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նստատեղ՝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es-ES"/>
              </w:rPr>
              <w:t> 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 49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սմ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>,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Գետնից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մինչև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թիկնակի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վերին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մասը՝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 83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սմ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>,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Նստատեղի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և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թիկնակի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լայնությունը՝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 49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սմ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>,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Նստատեղի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խորությունը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մինչև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թիկնակ՝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 xml:space="preserve"> 42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սմ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es-ES"/>
              </w:rPr>
              <w:t>,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Հիմնակմախքի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բնութագրերը.Օվալ խողովակ՝ 30 X 15 մմ,Խողովակի հաստությունը՝ նվազագույնը 1,5 մմ՝ փոշեներկվածՆստատեղի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GHEA Grapalat"/>
                <w:b/>
                <w:i/>
                <w:sz w:val="16"/>
                <w:szCs w:val="16"/>
                <w:lang w:val="hy-AM"/>
              </w:rPr>
              <w:t>տակի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GHEA Grapalat"/>
                <w:b/>
                <w:i/>
                <w:sz w:val="16"/>
                <w:szCs w:val="16"/>
                <w:lang w:val="hy-AM"/>
              </w:rPr>
              <w:t>կլոր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GHEA Grapalat"/>
                <w:b/>
                <w:i/>
                <w:sz w:val="16"/>
                <w:szCs w:val="16"/>
                <w:lang w:val="hy-AM"/>
              </w:rPr>
              <w:t>խողովակ. Ф19 :Աթոռի զուտ քաշը՝ 5,5-6,2 կգ Երաշխիքային ժամկետ՝ նվազագույնը 1 տարի: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Ապարանքը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պահեստ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lastRenderedPageBreak/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37D54ECC" wp14:editId="0D3CB224">
                  <wp:extent cx="885825" cy="876300"/>
                  <wp:effectExtent l="0" t="0" r="9525" b="0"/>
                  <wp:docPr id="4" name="Picture 5" descr="C:\Users\Kar\Desktop\39701a08defd695ca2eb29bb28045f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r\Desktop\39701a08defd695ca2eb29bb28045f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515" cy="883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24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10,000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24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150000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24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15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24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15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5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39141120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Գրապահարան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Պատրաստված 18մմ հաստությամբ լամինատից, չափերը՝ բ250սմ*լ1.20սմ*խ60սմ: Գրապահարանը բաղկացած է երկու հավասարաչափ  մասերից, աջ կողմը՝ լամինատե 1 դռներով, որի մի հատվածը պետք է նախատեսված լինի հագուստի համար՝ համապատասխան կախիչներով, իսկ մյուս հատվածը՝ առնվազն 4 դարակաշարերով, ընդ որում, դարակաշարերի և հագուստի համար նախատեսված հատվածները պետք է բաժանված լինեն լամինատե միջնապատով: Ձախ կողմի վերնամասը՝ ապակյա երկու դռներով, 3 լամինատե դարակաշարերով, վերին հատվածը՝ լամինատե երեք փոքր դռնակներով, իսկ ստորին հատվածը երկու դռներով և 2 լամինատե դարակաշարերով:  Պահարանի եզրամասերը պետք է պատված լինեն պոլիվինիքլորիդային թերմոպլաստե եզրաշերտերով, դռների ծխնիները՝ վակումային բարդ մեխանիզմներով: Բոլոր դռները պետք է ունենան որակյալ և ամուր բռնակներ:Ընդ որում, բնութագրով ներկայացված չափերի թույլատրելի շեղումը կազմում է +-5%: Ապրանքի պատրաստման համար օգտագործվող նյութերը պետք է լինեն նոր (չօգտագործված):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 xml:space="preserve"> 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 տեղադրումը  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lastRenderedPageBreak/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6C8AD43C" wp14:editId="24FCF4BD">
                  <wp:extent cx="1057275" cy="2101082"/>
                  <wp:effectExtent l="0" t="0" r="0" b="0"/>
                  <wp:docPr id="5" name="Рисунок 5" descr="IMG_20250210_180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20250210_180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2101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232320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46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4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640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6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39141120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Գրապահարան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Պատրաստված 18մմ հաստությամբ լամինատից, չափերը՝ բ200սմ,լ170սմ, խ40սմ: Գրապահարանը բաղկացած է երկու հավասարաչափ  մասերից /յուրաքանչյուրը 85սմ/, աջ կողմը՝ լամինատե 2 դռներով, որի մի հատվածը պետք է նախատեսված լինի հագուստի համար՝ համապատասխան կախիչներով, իսկ մյուս հատվածը՝ առնվազն 4 դարակաշարերով, ընդ որում, դարակաշարերի և հագուստի համար նախատեսված հատվածները պետք է բաժանված լինեն լամինատե միջնապատով: Ձախ կողմի վերնամասը՝ ապակյա երկու դռներով, 3 լամինատե դարակաշարերով, իսկ ստորին հատվածը՝ լամինատե երկու փոքր դռնակներով, 2 լամինատե դարակաշարերով:  Պահարանի եզրամասերը պետք է պատված լինեն պոլիվինիքլորիդային թերմոպլաստե եզրաշերտերով, դռների ծխնիները՝ վակումային բարդ մեխանիզմներով: Բոլոր դռները պետք է ունենան որակյալ և ամուր բռնակներ: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Ընդ որում, բնութագրով ներկայացված չափերի թույլատրելի շեղումը կազմում է +-5%: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Ապրանքի պատրաստման համար օգտագործվող նյութերը պետք է լինեն նոր (չօգտագործված):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,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 տեղադրումը  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lastRenderedPageBreak/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</w:p>
          <w:p w:rsidR="004B40D1" w:rsidRPr="00366645" w:rsidRDefault="004B40D1" w:rsidP="00366645">
            <w:pPr>
              <w:spacing w:after="0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1745C291" wp14:editId="6A45E839">
                  <wp:extent cx="1104900" cy="1343025"/>
                  <wp:effectExtent l="0" t="0" r="0" b="9525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3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140580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562320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7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Times New Roman" w:eastAsia="Times New Roman" w:hAnsi="Times New Roman" w:cs="Times New Roman"/>
                <w:sz w:val="24"/>
                <w:szCs w:val="24"/>
              </w:rPr>
              <w:t>39138110</w:t>
            </w: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Աթոռ՝ մետաղե</w:t>
            </w:r>
            <w:r w:rsidRPr="00366645">
              <w:rPr>
                <w:rFonts w:ascii="Courier New" w:eastAsia="Times New Roman" w:hAnsi="Courier New" w:cs="Courier New"/>
                <w:b/>
                <w:i/>
                <w:sz w:val="16"/>
                <w:szCs w:val="16"/>
                <w:lang w:val="hy-AM"/>
              </w:rPr>
              <w:t> </w:t>
            </w: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հիմնակմախքով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 xml:space="preserve">Աթոռի պաստառը՝ կտորե, գույնը՝ սև, լրացուցիչ տարրերի (փայտե արմնկակալների) գույնը՝ շագանակագույն, հիմնակմախքը՝ մետաղական, քրոմապատ:, Բարձրությունը՝ 860-890 մմ, լայնությունը` 580-610 մմ,խորությունը՝ 560 մմ,թիկնակի բարձրությունը՝ 460-490 մմ: Նստատեղի լայնությունը`460-480 մմ, Նստատեղի խորությունը`420-430 մմ, </w:t>
            </w:r>
            <w:r w:rsidRPr="00366645">
              <w:rPr>
                <w:rFonts w:ascii="GHEA Grapalat" w:eastAsia="Times New Roman" w:hAnsi="GHEA Grapalat" w:cs="Arial"/>
                <w:b/>
                <w:i/>
                <w:color w:val="212529"/>
                <w:sz w:val="16"/>
                <w:szCs w:val="16"/>
                <w:shd w:val="clear" w:color="auto" w:fill="FFFFFF"/>
                <w:lang w:val="hy-AM"/>
              </w:rPr>
              <w:t>Արմնկակալ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 xml:space="preserve">ների բարձրությունը նստատեղից` 210 մմ:Առավելագույն թույլատրելի բեռնվածությունը` 120կգ: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Վնասվածքներից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խուսափելու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համար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պետք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է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լինի փաթեթավորված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  <w:t>։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 xml:space="preserve">Ապրանքները պետք է լինեն չօգտագործված (նոր), երաշխիքային ժամկետը՝ առնվազն 1 տարի։Տեղափոխումն, բեռնաթափումը իրականացվում է մատակարար ընկերության կողմից։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eastAsia="Times New Roman" w:hAnsi="GHEA Grapalat" w:cs="Arial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16EAD1B7" wp14:editId="497C0863">
                  <wp:extent cx="890270" cy="890270"/>
                  <wp:effectExtent l="0" t="0" r="5080" b="5080"/>
                  <wp:docPr id="24" name="Рисунок 2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89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200000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10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10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Ֆինանսական միջոցներ նախատեսվելու դեպքում կողմերի միջև կնքվող համաձայնագիրը ուժի մեջ մտնելու օրվանից հաշված   30-րդ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8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39121360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>Սեղան՝ ղեկավարի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>Սեղան՝ ղեկավարի: Գրասենյակային աշխատանքային սեղան ղեկավարի, բաղկացած երեք կտորից: Աշխատանքային գրասեղան ղեկավարի,Դիմային սեղան,Կողային տումբաներ, դարակներով: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1.Աշխատանքային ղեկավարի գրասեղանը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պետք է պատրաստված լինի ոչ պակաս 18 մմ հաստության լամինատից:</w:t>
            </w: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 Չափսերը՝ երկարությունը՝ 180 սմ, լայնությունը /խորությունը/ 80 սմ, բարձրությունը՝ 75 սմ: Սեղանի կողային մասերը հաստացնել համապատասխան գույնի ոչ պակաս 30 մմ կիսակլոր պրոֆիլներով: Սեղանի դիմային մասը ուղիղ կորաձև-դիզայնով, իսկ ետնամասը կիսակլոր դիզայնով: 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>Գրասեղանի դիմային մասի դիզայնը՝ աջ և ձախ կողային հատվածում ունենա 4 դարակներից բաղկացած բաժանահատվածներ՝ տումբաներ, դարակների լայնությունը 45 սմ, իսկ բարձրությունը 72 սմ: Յուրաքանչյուր դարակ ունենա շարժական բացվելու-փակվելու հնարավորություն՝ ամրացված գնդիկավոր ռոլիկներով և համապատասխան բռնակներով, ինչպես նաև բանալիով բացելու-փակելու հնարավորություն: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>Դիմային հատվածի միջնամասում ունենա համակարգչի ստեղնաշարի համար նախատեսված հանգույց  շարժական /հետ-առաջ/՝ գնդիկավոր մեխանիզմով: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>Գրասեղանի հետնամասի դիզայնը՝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Հետնամասի 4 դարակներով հատվածների մասերը և միջնամասը ծածկված համապատասխան լամինատից: 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>2.Աշխատանքային գրասեղանի դիմային սեղանը. պետք է պատրաստված լինի նույնանման լամինատից, չափսերը՝ բարձրությունը 72սմ, երկարությունը՝ 90 սմ, լայնությունը /խորությունը/՝ ոչ պակաս 55 սմ: Միջնահատվածը բաժանված կես չափսով համապատասխան միջադիր լամինատով /ամրությունը և գեղեցիկ տեսքը ապահովելու համար /չափսը 36սմx72սմ/: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 xml:space="preserve">3.Աշխատանքային գրասեղանի կողային սեղան. պետք է պատրաստված լինի նույնանման լամինատից, չափսերը՝ բարձրությունը 60սմ՝ երկարությունը՝ ոչ պակաս 90սմ, լայնությունը /խորությունը/՝ ոչ պակաս 45սմ: Կողային սեղանը բաժանված կես չափսով համապատասխան </w:t>
            </w: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lastRenderedPageBreak/>
              <w:t>միջադիր լամինատե բաց դարակաշարով :</w:t>
            </w:r>
          </w:p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sz w:val="16"/>
                <w:szCs w:val="16"/>
                <w:lang w:val="hy-AM"/>
              </w:rPr>
              <w:t>Գույնը՝ մախագոն: Կողային մասերը պետք է ծածկված լինեն համապատասխան գույնի կողային ՊՎՍ երիզեներով: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Ապարանքը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, 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 տեղադրումը  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365A8C91" wp14:editId="4ACF5EE8">
                  <wp:extent cx="1381125" cy="1320907"/>
                  <wp:effectExtent l="0" t="0" r="0" b="0"/>
                  <wp:docPr id="7" name="Рисунок 7" descr="C:\Users\EGK\Desktop\IMG-41e0e318e85356f2f0ebe7f0d0c4e5fc-V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GK\Desktop\IMG-41e0e318e85356f2f0ebe7f0d0c4e5fc-V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927" cy="132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450,000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450000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Ֆինանսական միջոցներ նախատեսվելու դեպքում կողմերի միջև կնքվող համաձայնագիրը ուժի մեջ մտնելու օրվանից հաշված   30-րդ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9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39141120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Պահարան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Պահարան՝ նախատեսված գրասենայակի ամբողջ պատի համար: Պատրաստված 18մմ հաստությամբ լամինատից, չափերը՝ բարձրություն` 2.90սմ, երկարությունը 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500սմ,խորությունը 60սմ: Պահարանը ընդհանուր ուղղահայաց պետք է  բաղկացած  լինի 90-100սմ հինգը դարակներով՝ յուրաքանչյուր դարակ երկփեղկ դռներով: Վերևի դարակների բարձրությունը 50սմ՝բաժանված երկու հավասար մասերի՝</w:t>
            </w:r>
            <w:r w:rsidRPr="00366645">
              <w:rPr>
                <w:rFonts w:ascii="Times New Roman" w:eastAsia="Times New Roman" w:hAnsi="Times New Roman" w:cs="Times New Roman"/>
                <w:sz w:val="24"/>
                <w:szCs w:val="24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լամինատե միջնապատով:  Ներքևի  դարակների բարձրությունը 60սմ,</w:t>
            </w:r>
            <w:r w:rsidRPr="0036664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բաժանված երկու հավասար մասերի՝</w:t>
            </w:r>
            <w:r w:rsidRPr="0036664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լամինատե միջնապատով: Պահարանի միջնամասը 180 սմ պետք է բաժանված լինի չորսը  հավասար  մասերի՝ լամինատե միջնապատով: Պահարանի միջնամասի դռները պետք է լինեն ապակյա:     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Պահարանի եզրամասերը պետք է պատված լինեն պոլիվինիքլորիդային թերմոպլաստե եզրաշերտերով, դռների ծխնիները՝ վակումային բարդ մեխանիզմներով: Բոլոր դռները պետք է ունենան որակյալ և ամուր բռնակներ: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lastRenderedPageBreak/>
              <w:t>Պահարանը  նախատեսված է   աշխատասենյակի  ամբողջ  պատի համար: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Ընդ որում, բնութագրով ներկայացված չափերի թույլատրելի շեղումը կազմում է +-3%: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Ապրանքի պատրաստման համար օգտագործվող նյութերը պետք է լինեն նոր (չօգտագործված):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 xml:space="preserve">,բեռնաթափումը և տեղադրումը 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</w:p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color w:val="FF0000"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579,260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579260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4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10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39292600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color w:val="000000"/>
                <w:sz w:val="16"/>
                <w:szCs w:val="16"/>
                <w:lang w:val="hy-AM"/>
              </w:rPr>
              <w:t>ամբիոն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color w:val="000000"/>
                <w:sz w:val="16"/>
                <w:szCs w:val="16"/>
                <w:lang w:val="hy-AM"/>
              </w:rPr>
              <w:t xml:space="preserve">Ուղանկյունաձև մոդուլային ամբիոն` գրաֆիտե   լամինացված  ԴՍՊ-ից </w:t>
            </w:r>
            <w:r w:rsidRPr="00366645">
              <w:rPr>
                <w:rFonts w:ascii="GHEA Grapalat" w:eastAsia="Times New Roman" w:hAnsi="GHEA Grapalat" w:cs="Calibri"/>
                <w:b/>
                <w:bCs/>
                <w:i/>
                <w:color w:val="000000"/>
                <w:sz w:val="16"/>
                <w:szCs w:val="16"/>
                <w:lang w:val="hy-AM"/>
              </w:rPr>
              <w:t xml:space="preserve">(բարձրություն-1200մմ, լայնություն-800 մմ, խորություն-630 մմ): </w:t>
            </w:r>
            <w:r w:rsidRPr="00366645">
              <w:rPr>
                <w:rFonts w:ascii="GHEA Grapalat" w:eastAsia="Times New Roman" w:hAnsi="GHEA Grapalat" w:cs="Calibri"/>
                <w:b/>
                <w:i/>
                <w:color w:val="000000"/>
                <w:sz w:val="16"/>
                <w:szCs w:val="16"/>
                <w:lang w:val="hy-AM"/>
              </w:rPr>
              <w:t xml:space="preserve">Աշխատանքային մակերեսը և միջնապատը գրաֆիտե 25 մմ-ոց  լամինացված ԴՍՊ-ից, երիզապատված 2 մմ-ոց երիզով: Ոտքերի դետալները գրաֆիտե </w:t>
            </w:r>
            <w:r w:rsidRPr="00366645">
              <w:rPr>
                <w:rFonts w:ascii="GHEA Grapalat" w:eastAsia="Times New Roman" w:hAnsi="GHEA Grapalat" w:cs="Calibri"/>
                <w:b/>
                <w:i/>
                <w:color w:val="000000"/>
                <w:sz w:val="16"/>
                <w:szCs w:val="16"/>
                <w:lang w:val="hy-AM"/>
              </w:rPr>
              <w:br/>
              <w:t xml:space="preserve">18 մմ-ոց  լամինացված ԴՍՊ-ից, երիզապատված 2 մմ-ոց երիզով, դետալի 4 անկյունները կլորացված 50 մմ շառավիղով: Արտաքին մակերեսի  վրա   ՀՀ  գերբ:  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Հատակին հպվող հատվածի եզրերի վերջնամասերին տակից պետք է ամրացվի պլաստիկե մուգ գույնի տակդիրներ, որոնց տակի պատերի հաստությունը՝ առնվազն 6մմ: Միացումներն իրականացնել երաշխավորված և թաքնված ձգանների միջոցով: Ապրանքները պետք է լինեն նոր` չօգտագործված: Ապրանքի երաշխիքային ժամկետը՝ 365 օր: երաշխիքային ժամկետի ընթացքում ի հայտ եկած թերությունները շտկել տեղում /դետալների փոխարինում/ կամ փոխարինել նորով: Ապրանքների չափսերի մեջ հնարավոր թույլատրելի շեղումը ±5%: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 xml:space="preserve"> Ապարանքը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 տեղադրումը  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lastRenderedPageBreak/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: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noProof/>
                <w:sz w:val="16"/>
                <w:szCs w:val="16"/>
              </w:rPr>
              <w:drawing>
                <wp:inline distT="0" distB="0" distL="0" distR="0" wp14:anchorId="1078C805" wp14:editId="049E2436">
                  <wp:extent cx="1009650" cy="898525"/>
                  <wp:effectExtent l="0" t="0" r="0" b="0"/>
                  <wp:docPr id="8" name="Рисунок 8" descr="C:\Users\EGK\AppData\Local\Microsoft\Windows\INetCache\Content.Word\IMG_20250220_122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EGK\AppData\Local\Microsoft\Windows\INetCache\Content.Word\IMG_20250220_122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52.690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52690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2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11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39151220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4"/>
                <w:szCs w:val="14"/>
                <w:lang w:val="ru-RU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4"/>
                <w:lang w:val="ru-RU"/>
              </w:rPr>
              <w:t>Այլ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4"/>
                <w:lang w:val="ru-RU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4"/>
                <w:lang w:val="ru-RU"/>
              </w:rPr>
              <w:t>կահույք</w:t>
            </w:r>
            <w:proofErr w:type="spellEnd"/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Calibri"/>
                <w:b/>
                <w:i/>
                <w:color w:val="000000"/>
                <w:sz w:val="16"/>
                <w:szCs w:val="16"/>
                <w:lang w:val="hy-AM"/>
              </w:rPr>
              <w:t xml:space="preserve">Պատրաստված՝ փայտե ֆակտուրայով 18մմ լամինացված </w:t>
            </w:r>
            <w:r w:rsidRPr="00366645">
              <w:rPr>
                <w:rFonts w:ascii="GHEA Grapalat" w:eastAsia="Times New Roman" w:hAnsi="GHEA Grapalat" w:cs="Calibri"/>
                <w:b/>
                <w:i/>
                <w:color w:val="000000"/>
                <w:sz w:val="16"/>
                <w:szCs w:val="16"/>
                <w:lang w:val="hy-AM"/>
              </w:rPr>
              <w:br/>
              <w:t>ԴՍՊ-ից: Երկարությունը՝4 մետր, լայնությունը 50սմ և  բարձրությունը 70 սմ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 համաձայնեցնել Պատվիրատուի հետ, Երաշխիք 1 տարի։ Նմուշային լուսանկարը կցվում է: Մատակարարումը Վաճառողի կողմից Պատվիրատուի կողմից նշված հասցեով:</w:t>
            </w:r>
            <w:r w:rsidRPr="00366645">
              <w:rPr>
                <w:rFonts w:ascii="GHEA Grapalat" w:eastAsia="Times New Roman" w:hAnsi="GHEA Grapalat" w:cs="Sylfaen"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Ապարանքը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,բեռնաթափումը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 տեղադրումը  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  <w:r w:rsidRPr="00366645">
              <w:rPr>
                <w:rFonts w:ascii="GHEA Grapalat" w:eastAsia="Times New Roman" w:hAnsi="GHEA Grapalat" w:cs="Sylfaen"/>
                <w:i/>
                <w:noProof/>
                <w:sz w:val="16"/>
                <w:szCs w:val="16"/>
              </w:rPr>
              <w:drawing>
                <wp:inline distT="0" distB="0" distL="0" distR="0" wp14:anchorId="41DFEE87" wp14:editId="46CE92C0">
                  <wp:extent cx="2984884" cy="930303"/>
                  <wp:effectExtent l="0" t="0" r="6350" b="3175"/>
                  <wp:docPr id="9" name="Рисунок 9" descr="C:\Users\EGK\AppData\Local\Microsoft\Windows\INetCache\Content.Word\IMG_20250220_12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EGK\AppData\Local\Microsoft\Windows\INetCache\Content.Word\IMG_20250220_12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5010" cy="930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90,500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90500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2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t>12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</w:pPr>
            <w:r w:rsidRPr="00366645"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  <w:t>39138120</w:t>
            </w: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ru-RU" w:eastAsia="ru-RU"/>
              </w:rPr>
            </w:pPr>
            <w:proofErr w:type="spellStart"/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ru-RU" w:eastAsia="ru-RU"/>
              </w:rPr>
              <w:t>Աթոռ</w:t>
            </w:r>
            <w:proofErr w:type="spellEnd"/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ru-RU" w:eastAsia="ru-RU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ru-RU" w:eastAsia="ru-RU"/>
              </w:rPr>
              <w:t>փայտյա</w:t>
            </w:r>
            <w:proofErr w:type="spellEnd"/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</w:p>
        </w:tc>
        <w:tc>
          <w:tcPr>
            <w:tcW w:w="3640" w:type="dxa"/>
          </w:tcPr>
          <w:p w:rsidR="004B40D1" w:rsidRPr="00366645" w:rsidRDefault="004B40D1" w:rsidP="00366645">
            <w:pPr>
              <w:widowControl w:val="0"/>
              <w:spacing w:after="0" w:line="240" w:lineRule="auto"/>
              <w:jc w:val="center"/>
              <w:rPr>
                <w:rFonts w:ascii="GHEA Grapalat" w:eastAsia="Times New Roman" w:hAnsi="GHEA Grapalat" w:cs="Sylfaen"/>
                <w:i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widowControl w:val="0"/>
              <w:spacing w:after="0" w:line="240" w:lineRule="auto"/>
              <w:jc w:val="center"/>
              <w:rPr>
                <w:rFonts w:ascii="GHEA Grapalat" w:eastAsia="Times New Roman" w:hAnsi="GHEA Grapalat" w:cs="Sylfaen"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 xml:space="preserve">Աթոռ, արտաքին  չափերն են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  <w:lang w:val="hy-AM" w:eastAsia="ru-RU"/>
              </w:rPr>
              <w:t>48x44x101, փայտ, սպունգ, կտոր,գույնը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 համաձայնեցնել Պատվիրատուի հետ, Երաշխիք 1 տարի։ Նմուշային լուսանկարը կցվում է: Մատակարարումը Վաճառողի կողմից Պատվիրատուի կողմից նշված հասցեով: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 xml:space="preserve"> Ապարանքը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պահեստ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lastRenderedPageBreak/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</w:p>
          <w:p w:rsidR="004B40D1" w:rsidRPr="00366645" w:rsidRDefault="004B40D1" w:rsidP="00366645">
            <w:pPr>
              <w:widowControl w:val="0"/>
              <w:spacing w:after="0" w:line="240" w:lineRule="auto"/>
              <w:jc w:val="center"/>
              <w:rPr>
                <w:rFonts w:ascii="GHEA Grapalat" w:eastAsia="Times New Roman" w:hAnsi="GHEA Grapalat" w:cs="Sylfaen"/>
                <w:i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widowControl w:val="0"/>
              <w:spacing w:after="0" w:line="240" w:lineRule="auto"/>
              <w:rPr>
                <w:rFonts w:ascii="GHEA Grapalat" w:eastAsia="Times New Roman" w:hAnsi="GHEA Grapalat" w:cs="Sylfaen"/>
                <w:i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i/>
                <w:noProof/>
                <w:sz w:val="16"/>
                <w:szCs w:val="16"/>
              </w:rPr>
              <w:drawing>
                <wp:inline distT="0" distB="0" distL="0" distR="0" wp14:anchorId="7DE0A431" wp14:editId="2E07E0D7">
                  <wp:extent cx="900806" cy="139943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783" cy="1399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66645">
              <w:rPr>
                <w:rFonts w:ascii="GHEA Grapalat" w:eastAsia="Times New Roman" w:hAnsi="GHEA Grapalat" w:cs="Times New Roman"/>
                <w:i/>
                <w:noProof/>
                <w:sz w:val="16"/>
                <w:szCs w:val="16"/>
              </w:rPr>
              <w:drawing>
                <wp:inline distT="0" distB="0" distL="0" distR="0" wp14:anchorId="7F49674D" wp14:editId="3E0CF4F3">
                  <wp:extent cx="1057524" cy="1307195"/>
                  <wp:effectExtent l="0" t="0" r="0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679" cy="1307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30,000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Arial"/>
                <w:b/>
                <w:bCs/>
                <w:i/>
                <w:iCs/>
                <w:color w:val="000000"/>
                <w:sz w:val="16"/>
                <w:szCs w:val="16"/>
              </w:rPr>
              <w:t>420000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14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14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lastRenderedPageBreak/>
              <w:t xml:space="preserve">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4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13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39121100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Գրասեղան լամինատե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Սեղանի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երեսի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եզրերը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ամբողջությամբ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պատված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3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լանությամբ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</w:rPr>
              <w:t>MDF-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պրոֆիլներով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(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հաստացումներով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),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իսկ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սեղանի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մնացած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հատվածների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եզրերը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պատված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լինեն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պոլիվինիքլորիդային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թերմոպլաստե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եզրաշերտերով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Սեղանի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լայնությունը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80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երկարությունը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2,5 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մետր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, 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միջնապատով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60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սմ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: 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Գրասեղանի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>գույնը՝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Wenge - West Wind Hardwood;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Ապրանքների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տեղափոխումն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ու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բեռնաթափումը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Գնորդի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պահեստ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իրականացնում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է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Վաճառողը՝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իր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միջոցների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հաշվին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նախապես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Գնորդի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հետ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համաձայնեցնելով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մատակարարման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կոնկրետ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հասցեն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Ապրանքների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համար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երաշխիքային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ժամկետ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առնվազն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 1 </w:t>
            </w:r>
            <w:r w:rsidRPr="00366645">
              <w:rPr>
                <w:rFonts w:ascii="GHEA Grapalat" w:eastAsia="Times New Roman" w:hAnsi="GHEA Grapalat" w:cs="Sylfaen"/>
                <w:b/>
                <w:i/>
                <w:iCs/>
                <w:sz w:val="16"/>
                <w:szCs w:val="16"/>
                <w:lang w:val="hy-AM"/>
              </w:rPr>
              <w:t>տարի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>: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Ապարանքը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,բեռնաթափումը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և տեղադրումը 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պահեստ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իրականացվում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 w:eastAsia="ru-RU"/>
              </w:rPr>
              <w:t>: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lastRenderedPageBreak/>
              <w:t xml:space="preserve"> </w:t>
            </w:r>
            <w:r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121DF169" wp14:editId="21C30889">
                  <wp:extent cx="1781175" cy="890270"/>
                  <wp:effectExtent l="0" t="0" r="9525" b="5080"/>
                  <wp:docPr id="23" name="Рисунок 23" descr="IMG_20250220_145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20250220_1457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89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55,000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Arial"/>
                <w:b/>
                <w:bCs/>
                <w:i/>
                <w:iCs/>
                <w:sz w:val="16"/>
                <w:szCs w:val="16"/>
              </w:rPr>
              <w:t>165000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3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3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Ֆինանսական միջոցներ նախատեսվելու դեպքում կողմերի միջև կնքվող համաձայնագիրը ուժի մեջ մտնելու օրվանից հաշված   30-րդ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14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</w:pPr>
            <w:r w:rsidRPr="00366645"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  <w:t>39138120</w:t>
            </w: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proofErr w:type="spellStart"/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ru-RU" w:eastAsia="ru-RU"/>
              </w:rPr>
              <w:t>Աթոռ</w:t>
            </w:r>
            <w:proofErr w:type="spellEnd"/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ru-RU" w:eastAsia="ru-RU"/>
              </w:rPr>
              <w:t xml:space="preserve"> </w:t>
            </w:r>
            <w:proofErr w:type="spellStart"/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ru-RU" w:eastAsia="ru-RU"/>
              </w:rPr>
              <w:t>փայտյա</w:t>
            </w:r>
            <w:proofErr w:type="spellEnd"/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widowControl w:val="0"/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Sylfaen"/>
                <w:b/>
                <w:i/>
                <w:sz w:val="16"/>
                <w:szCs w:val="16"/>
                <w:lang w:val="hy-AM"/>
              </w:rPr>
              <w:t xml:space="preserve">Աթոռ, արտաքին  չափերն են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  <w:lang w:val="hy-AM" w:eastAsia="ru-RU"/>
              </w:rPr>
              <w:t>48x45x102, փայտ, սպունգ, կտոր,գույնը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 համաձայնեցնել Պատվիրատուի հետ, Երաշխիք 1 տարի։ Նմուշային լուսանկարը կցվում է: Մատակարարումը Վաճառողի կողմից Պատվիրատուի կողմից նշված հասցեով: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 xml:space="preserve"> Ապարանքը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պահեստ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</w:p>
          <w:p w:rsidR="004B40D1" w:rsidRPr="00366645" w:rsidRDefault="004B40D1" w:rsidP="00366645">
            <w:pPr>
              <w:widowControl w:val="0"/>
              <w:spacing w:after="0" w:line="240" w:lineRule="auto"/>
              <w:jc w:val="center"/>
              <w:rPr>
                <w:rFonts w:ascii="GHEA Grapalat" w:eastAsia="Times New Roman" w:hAnsi="GHEA Grapalat" w:cs="Sylfaen"/>
                <w:i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widowControl w:val="0"/>
              <w:spacing w:after="0" w:line="240" w:lineRule="auto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i/>
                <w:noProof/>
                <w:sz w:val="16"/>
                <w:szCs w:val="16"/>
              </w:rPr>
              <w:drawing>
                <wp:inline distT="0" distB="0" distL="0" distR="0" wp14:anchorId="522B3CDF" wp14:editId="5FCB0D54">
                  <wp:extent cx="1813087" cy="20478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789" cy="2059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10.000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Arial"/>
                <w:b/>
                <w:bCs/>
                <w:i/>
                <w:iCs/>
                <w:color w:val="000000"/>
                <w:sz w:val="16"/>
                <w:szCs w:val="16"/>
              </w:rPr>
              <w:t>60000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6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6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2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t>15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39141120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Պահարան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Գրապահարան  1200*400*2000 չափերի, գույնը մախագոն,  պատրաստված ՄԴՖ-ից, աջ  կողմի  վերին և ստորի  հատվածներում փակ դռնով պահարան, աջ  կողմում  վերին հատված 2 ապակյա  դռներով  դարակաշար, դարակաշարարը 2, իսկ  ներքևի  ստորին հատվածում  երկու փակ դռները: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Դ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ռների  բռնակները և վերքին ամրացումները որոկյալ, բռնակները ոսկեգույն: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i/>
                <w:noProof/>
                <w:sz w:val="16"/>
                <w:szCs w:val="16"/>
                <w:lang w:val="hy-AM" w:eastAsia="ru-RU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lastRenderedPageBreak/>
              <w:t>Պատվիրատուի հետ, Երաշխիք 1 տարի։ Նմուշային լուսանկարը կցվում է: Մատակարարումը Վաճառողի կողմից Պատվիրատուի կողմից նշված հասցեով:</w:t>
            </w:r>
            <w:r w:rsidRPr="00366645">
              <w:rPr>
                <w:rFonts w:ascii="GHEA Grapalat" w:eastAsia="Times New Roman" w:hAnsi="GHEA Grapalat" w:cs="Calibri"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Ապարանքը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պետք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լինի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նոր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փաթեթավորված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չօգտագործված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Մատակարարումը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,բեռնաթափումը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և տեղադրումը  իրականացվում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Վաճառողի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կողմից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սեփական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միջոցներով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: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Տեխնիկական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բնութագրում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որևէ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առևտրային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նշանի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ֆիրմային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անվանման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արտոնագրի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էսքիզի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մոդելի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ծագման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երկրի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կոնկրետ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աղբյուրի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արտադրողի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օգտագործումը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պարունակում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է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նաև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Գնումների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մասին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ՀՀ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օրենքի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13-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հոդվածի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5-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րդ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մասով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նախատեսված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«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կամ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համարժեք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 xml:space="preserve">» </w:t>
            </w:r>
            <w:r w:rsidRPr="00366645">
              <w:rPr>
                <w:rFonts w:ascii="GHEA Grapalat" w:eastAsia="Times New Roman" w:hAnsi="GHEA Grapalat" w:cs="Sylfaen"/>
                <w:b/>
                <w:i/>
                <w:noProof/>
                <w:sz w:val="16"/>
                <w:szCs w:val="16"/>
                <w:lang w:val="hy-AM" w:eastAsia="ru-RU"/>
              </w:rPr>
              <w:t>բառերը</w:t>
            </w:r>
            <w:r w:rsidRPr="00366645">
              <w:rPr>
                <w:rFonts w:ascii="GHEA Grapalat" w:eastAsia="Times New Roman" w:hAnsi="GHEA Grapalat" w:cs="Calibri"/>
                <w:b/>
                <w:i/>
                <w:noProof/>
                <w:sz w:val="16"/>
                <w:szCs w:val="16"/>
                <w:lang w:val="hy-AM" w:eastAsia="ru-RU"/>
              </w:rPr>
              <w:t>: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i/>
                <w:noProof/>
                <w:sz w:val="16"/>
                <w:szCs w:val="16"/>
                <w:lang w:val="hy-AM" w:eastAsia="ru-RU"/>
              </w:rPr>
            </w:pP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Calibri"/>
                <w:i/>
                <w:noProof/>
                <w:sz w:val="16"/>
                <w:szCs w:val="16"/>
              </w:rPr>
              <w:drawing>
                <wp:inline distT="0" distB="0" distL="0" distR="0" wp14:anchorId="0BCB32F3" wp14:editId="0D6E492E">
                  <wp:extent cx="2152650" cy="2152650"/>
                  <wp:effectExtent l="0" t="0" r="0" b="0"/>
                  <wp:docPr id="13" name="Рисунок 13" descr="Ran5KruZu0GCBaObUU8ojEq9EthU96m0hJ61bB1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Ran5KruZu0GCBaObUU8ojEq9EthU96m0hJ61bB1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ru-RU"/>
              </w:rPr>
              <w:lastRenderedPageBreak/>
              <w:t>հատ</w:t>
            </w:r>
            <w:proofErr w:type="spellEnd"/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450,000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450000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Ֆինանսական միջոցներ նախատեսվելու դեպքում կողմերի միջև կնքվող համաձայն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lastRenderedPageBreak/>
              <w:t xml:space="preserve">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2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16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  <w:t>39141330</w:t>
            </w: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սեղաններ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Սեղանները՝  երեսպատումը ԼԴՍՊ-ից, լայնությունը 1000մմ, երկարությունը 2000մմ, ամբողջությամբ  հավաքված մետաղական քառանկյուն խողովակներով, անկյունային հատվածները ամրացրած 40*40մմ անկյունակ մետաղով պատի հաստոությունը 3մմ, քառանկյուն խողովակները 20*20մմ չափսի, խողովակների պատերի հաստությունը 1,7մմ, սեղանի ոտքերը բարձր որակի երկաթից, ոտքերի ներքևի հատվածում տեղադրված մլասմասե փականներ,  սեղանի երեսպատման հաստությունը 18մմ, սեղանի բարձրությունը ներառյալ լամիտանե երեսպատումը 740մմ: Գույնը համաձայնեցնել Պատվիրատուի հետ: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Ապրանքները պետք է լինեն նոր չօգտագործված : Ապրանքների տեղափոխումն ու բեռնաթափումը Գնորդի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lastRenderedPageBreak/>
              <w:t>պահեստ իրականացնում է Վաճառողը՝ իր միջոցների հաշվին, նախապես Գնորդի հետ համաձայնեցնելով մատակարարման կոնկրետ հասցեն: Ապրանքների համար երաշխիքային ժամկետը ապրանքը ընդունելու օրվանից հաշված 365  օրացուցային օր: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ՀՀ օրենքի 13-րդ հոդվածի 5-րդ մասով նախատեսված «կամ համարժեք» բառերը:</w:t>
            </w: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</w:rPr>
              <w:drawing>
                <wp:inline distT="0" distB="0" distL="0" distR="0" wp14:anchorId="5AFA2654" wp14:editId="499D3C55">
                  <wp:extent cx="1424834" cy="913663"/>
                  <wp:effectExtent l="0" t="0" r="4445" b="127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24834" cy="913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lastRenderedPageBreak/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44.220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6544560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148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148</w:t>
            </w:r>
          </w:p>
        </w:tc>
        <w:tc>
          <w:tcPr>
            <w:tcW w:w="1170" w:type="dxa"/>
            <w:vAlign w:val="center"/>
          </w:tcPr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8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17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  <w:t>39141330</w:t>
            </w: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սեղան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Սեղանները՝  երեսպատումը ԼԴՍՊ -ից, լայնությունը 1000մմ, երկարությունը 2200մմ, ամբողջությամբ  հավաքված մետաղական քառանկյուն խողովակներով, անկյունային հատվածները ամրացրած 40*40մմ անկյունակ մետաղով պատի հաստոությունը 3մմ, քառանկյուն խողովակները 20*20մմ չափսի, խողովակների պատերի հաստությունը 1,7մմ, սեղանի ոտքերը բարձր որակի երկաթից, ոտքերի ներքևի հատվածում տեղադրված մլասմասե փականներ,  սեղանի երեսպատման հաստությունը 18մմ, սեղանի բարձրությունը ներառյալ լամիտանե երեսպատումը 740մմ: 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Ապրանքները պետք է լինեն նոր չօգտագործված : Ապրանքների տեղափոխումն ու բեռնաթափումը Գնորդի պահեստ իրականացնում է Վաճառողը՝ իր միջոցների հաշվին, նախապես Գնորդի հետ համաձայնեցնելով մատակարարման կոնկրետ հասցեն: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>Գույնը համաձայնեցնել Պատվիրատուի հետ: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Ապրանքների համար երաշխիքային ժամկետը ապրանքը ընդունելու օրվանից հաշված 365  օրացուցային օր: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lastRenderedPageBreak/>
              <w:t>ՀՀ օրենքի 13-րդ հոդվածի 5-րդ մասով նախատեսված «կամ համարժեք» բառերը:</w:t>
            </w: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  <w:lang w:val="hy-AM" w:eastAsia="ru-RU"/>
              </w:rPr>
              <w:t xml:space="preserve"> </w:t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</w:rPr>
              <w:drawing>
                <wp:inline distT="0" distB="0" distL="0" distR="0" wp14:anchorId="30205E39" wp14:editId="64CB8646">
                  <wp:extent cx="1424834" cy="913663"/>
                  <wp:effectExtent l="0" t="0" r="4445" b="127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24834" cy="913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lastRenderedPageBreak/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45.540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910800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20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20</w:t>
            </w:r>
          </w:p>
        </w:tc>
        <w:tc>
          <w:tcPr>
            <w:tcW w:w="1170" w:type="dxa"/>
            <w:vAlign w:val="center"/>
          </w:tcPr>
          <w:p w:rsidR="004B40D1" w:rsidRPr="00396007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Ֆինանսական միջոցներ նախատեսվելու դեպքում կողմերի միջև կնքվող համաձայնագիրը ուժի մեջ մտնելու օրվանից հաշված   30-րդ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4"/>
                <w:szCs w:val="14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18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  <w:t>39141330</w:t>
            </w: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</w:pP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>սեղան</w:t>
            </w:r>
            <w:proofErr w:type="spellEnd"/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Սեղանը՝     երեսպատումը ԼԴՍՊ -ից, լայնությունը 1000մմ, երկարությունը 4000մմ բաղկացաց երկու մասից, ամբողջությամբ  հավաքված մետաղական քառանկյուն խողովակներով, անկյունային հատվածները ամրացրած 40*40մմ անկյունակ մետաղով պատի հաստոությունը 3մմ, քառանկյուն խողովակները 20*20մմ չափսի, խողովակների պատերի հաստությունը 1,7մմ, սեղանի ոտքերը բարձր որակի երկաթից, ոտքերի ներքևի հատվածում տեղադրված մլասմասե փականներ,  սեղանի երեսպատման հաստությունը 18մմ, սեղանի բարձրությունը ներառյալ լամիտանե երեսպատումը 740մմ: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Գույնը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համաձայնեցնել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Պատվիրատուի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հետ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>: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Ապրանքները պետք է լինեն նոր չօգտագործված : Ապրանքների տեղափոխումն ու բեռնաթափումը Գնորդի պահեստ իրականացնում է Վաճառողը՝ իր միջոցների հաշվին, նախապես Գնորդի հետ համաձայնեցնելով մատակարարման կոնկրետ հասցեն: Ապրանքների համար երաշխիքային ժամկետը ապրանքը ընդունելու օրվանից հաշված 365  օրացուցային օր: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Տեխնիկական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բնութագրում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որևէ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առևտրային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նշանի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,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ֆիրմային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անվանման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,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արտոնագրի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,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էսքիզի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կամ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մոդելի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,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ծագման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երկրի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կամ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կոնկրետ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աղբյուրի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կամ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արտադրողի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օգտագործումը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պարունակում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է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նաև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«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Գնումների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մասին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»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ՀՀ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օրենքի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13-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րդ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հոդվածի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5-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րդ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մասով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նախատեսված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«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կամ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համարժեք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 xml:space="preserve">» </w:t>
            </w:r>
            <w:proofErr w:type="spellStart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ru-RU"/>
              </w:rPr>
              <w:t>բառերը</w:t>
            </w:r>
            <w:proofErr w:type="spellEnd"/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</w:rPr>
              <w:t>:</w:t>
            </w: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  <w:lang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</w:rPr>
              <w:drawing>
                <wp:inline distT="0" distB="0" distL="0" distR="0" wp14:anchorId="6EEB15E6" wp14:editId="4BB41D07">
                  <wp:extent cx="1424834" cy="913663"/>
                  <wp:effectExtent l="0" t="0" r="4445" b="127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24834" cy="913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Times New Roman"/>
                <w:sz w:val="16"/>
                <w:szCs w:val="16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88.550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177100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2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2</w:t>
            </w:r>
          </w:p>
        </w:tc>
        <w:tc>
          <w:tcPr>
            <w:tcW w:w="1170" w:type="dxa"/>
            <w:vAlign w:val="center"/>
          </w:tcPr>
          <w:p w:rsidR="004B40D1" w:rsidRPr="00396007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</w:t>
            </w: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4"/>
                <w:szCs w:val="14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19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  <w:t>39141330</w:t>
            </w: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 սեղան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Սեղանները՝  երեսպատումը ԼԴՍՊ -ից, լայնությունը 1000մմ, երկարությունը 3000մմ հնարավորության դեպքում մեկ մասից , ամբողջությամբ  հավաքված մետաղական քառանկյուն խողովակներով, անկյունային հատվածները ամրացրած 40*40մմ անկյունակ մետաղով պատի հաստոությունը 3մմ, քառանկյուն խողովակները 20*20մմ չափսի, խողովակների պատերի հաստությունը 1,7մմ, սեղանի ոտքերը բարձր որակի երկաթից, ոտքերի ներքևի հատվածում տեղադրված մլասմասե փականներ,  սեղանի երեսպատման հաստությունը 18մմ, սեղանի բարձրությունը ներառյալ լամիտանե երեսպատումը 740մմ: 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>Գույնը համաձայնեցնել Պատվիրատուի հետ:</w:t>
            </w: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Ապրանքները պետք է լինեն նոր չօգտագործված : Ապրանքների տեղափոխումն ու բեռնաթափումը Գնորդի պահեստ իրականացնում է Վաճառողը՝ իր միջոցների հաշվին, նախապես Գնորդի հետ համաձայնեցնելով մատակարարման կոնկրետ հասցեն: Ապրանքների համար երաշխիքային ժամկետը ապրանքը ընդունելու օրվանից հաշված 365  օրացուցային օր: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ՀՀ օրենքի 13-րդ հոդվածի 5-րդ մասով նախատեսված «կամ համարժեք» բառերը:</w:t>
            </w: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</w:rPr>
              <w:drawing>
                <wp:inline distT="0" distB="0" distL="0" distR="0" wp14:anchorId="57CA74C7" wp14:editId="0CEECAF7">
                  <wp:extent cx="1424834" cy="913663"/>
                  <wp:effectExtent l="0" t="0" r="4445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24834" cy="913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82.280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493680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6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6</w:t>
            </w:r>
          </w:p>
        </w:tc>
        <w:tc>
          <w:tcPr>
            <w:tcW w:w="1170" w:type="dxa"/>
            <w:vAlign w:val="center"/>
          </w:tcPr>
          <w:p w:rsidR="004B40D1" w:rsidRPr="00396007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</w:t>
            </w: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4"/>
                <w:szCs w:val="14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t>20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  <w:t>39141330</w:t>
            </w: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սեղան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Սեղանները՝  երեսպատումը ԼԴՍՊ -ից, լայնությունը 900մմ, երկարությունը 2000մմ, ամբողջությամբ  հավաքված մետաղական քառանկյուն խողովակներով, անկյունային հատվածները ամրացրած 40*40մմ անկյունակ մետաղով պատի հաստոությունը 3մմ, քառանկյուն խողովակները 20*20մմ չափսի, խողովակների պատերի հաստությունը 1,7մմ, սեղանի ոտքերը բարձր որակի երկաթից, ոտքերի ներքևի հատվածում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lastRenderedPageBreak/>
              <w:t>տեղադրված մլասմասե փականներ,  սեղանի երեսպատման հաստությունը 18մմ, սեղանի բարձրությունը ներառյալ լամիտանե երեսպատումը 740մմ: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Գույնը համաձայնեցնել Պատվիրատուի հետ:</w:t>
            </w: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 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Ապրանքները պետք է լինեն նոր չօգտագործված : Ապրանքների տեղափոխումն ու բեռնաթափումը Գնորդի պահեստ իրականացնում է Վաճառողը՝ իր միջոցների հաշվին, նախապես Գնորդի հետ համաձայնեցնելով մատակարարման կոնկրետ հասցեն: Ապրանքների համար երաշխիքային ժամկետը ապրանքը ընդունելու օրվանից հաշված 365  օրացուցային օր: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ՀՀ օրենքի 13-րդ հոդվածի 5-րդ մասով նախատեսված «կամ համարժեք» բառերը:</w:t>
            </w: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noProof/>
                <w:sz w:val="16"/>
                <w:szCs w:val="16"/>
              </w:rPr>
              <w:drawing>
                <wp:inline distT="0" distB="0" distL="0" distR="0" wp14:anchorId="3FED22F2" wp14:editId="0762871E">
                  <wp:extent cx="1424834" cy="913663"/>
                  <wp:effectExtent l="0" t="0" r="4445" b="127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24834" cy="913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Times New Roman"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lastRenderedPageBreak/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47.190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1604460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34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34</w:t>
            </w:r>
          </w:p>
        </w:tc>
        <w:tc>
          <w:tcPr>
            <w:tcW w:w="1170" w:type="dxa"/>
            <w:vAlign w:val="center"/>
          </w:tcPr>
          <w:p w:rsidR="004B40D1" w:rsidRPr="00396007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</w:t>
            </w: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lastRenderedPageBreak/>
              <w:t xml:space="preserve">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5</w:t>
            </w: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4"/>
                <w:szCs w:val="14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2</w:t>
            </w:r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1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39221311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Գազի կաթսա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Օգտակար հզորությունը ոչ պակաս 28ԿՎտ-ից, հզորությունը՝ ոչ պակաս 110 Վտ-ից, ջեռուցման մակերեսը ոչ պակաս 170 մ</w:t>
            </w:r>
            <w:r w:rsidRPr="00366645">
              <w:rPr>
                <w:rFonts w:ascii="MS Mincho" w:eastAsia="MS Mincho" w:hAnsi="MS Mincho" w:cs="MS Mincho" w:hint="eastAsia"/>
                <w:b/>
                <w:i/>
                <w:sz w:val="16"/>
                <w:szCs w:val="16"/>
                <w:lang w:val="hy-AM"/>
              </w:rPr>
              <w:t>․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քառ, ՕԳԳ-ը՝ 92%, ջերմափոխանակիչների քանակը՝ 1, քաշը՝ ոչ ավել 35կգ-ից։ Առաքումը և տեղադրումն իրականացվում է մատակարարի կողմից:</w:t>
            </w:r>
            <w:r w:rsidRPr="00366645">
              <w:rPr>
                <w:rFonts w:ascii="GHEA Grapalat" w:eastAsia="Times New Roman" w:hAnsi="GHEA Grapalat" w:cs="Times New Roman"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Ապրանքների տեղափոխումն ու բեռնաթափումը Գնորդի պահեստ իրականացնում է Վաճառողը՝ իր միջոցների հաշվին, նախապես Գնորդի հետ համաձայնեցնելով մատակարարման կոնկրետ հասցեն: Ապրանքների համար երաշխիքային ժամկետ առնվազն 2 տարի: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Ապարանքը</w:t>
            </w:r>
            <w:r w:rsidRPr="00366645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>պետք</w:t>
            </w:r>
            <w:r w:rsidRPr="00366645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>է</w:t>
            </w:r>
            <w:r w:rsidRPr="00366645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>լինի</w:t>
            </w:r>
            <w:r w:rsidRPr="00366645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նոր, փաթեթավորված </w:t>
            </w:r>
            <w:r w:rsidRPr="00366645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>և</w:t>
            </w:r>
            <w:r w:rsidRPr="00366645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>չօգտագործված: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ՀՀ օրենքի 13-րդ հոդվածի 5-րդ մասով նախատեսված «կամ համարժեք» բառերը: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lastRenderedPageBreak/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300.000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900000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3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3</w:t>
            </w:r>
          </w:p>
        </w:tc>
        <w:tc>
          <w:tcPr>
            <w:tcW w:w="1170" w:type="dxa"/>
            <w:vAlign w:val="center"/>
          </w:tcPr>
          <w:p w:rsidR="004B40D1" w:rsidRPr="00396007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Ֆինանսական միջոցներ նախատեսվելու դեպքում կողմերի միջև կնքվող համաձայնագիրը ուժի մեջ մտնելու օրվանից հաշված   30-րդ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4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2</w:t>
            </w:r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2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39711310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Գազօջախ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hd w:val="clear" w:color="auto" w:fill="FFFFFF"/>
              <w:spacing w:after="0" w:line="240" w:lineRule="auto"/>
              <w:rPr>
                <w:rFonts w:ascii="GHEA Grapalat" w:eastAsia="Times New Roman" w:hAnsi="GHEA Grapalat" w:cs="Segoe UI Historic"/>
                <w:b/>
                <w:i/>
                <w:sz w:val="16"/>
                <w:szCs w:val="16"/>
                <w:lang w:val="hy-AM" w:eastAsia="ru-RU"/>
              </w:rPr>
            </w:pP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 w:eastAsia="ru-RU"/>
              </w:rPr>
              <w:t>Գազօջախ</w:t>
            </w:r>
            <w:r w:rsidRPr="00366645">
              <w:rPr>
                <w:rFonts w:ascii="GHEA Grapalat" w:eastAsia="Times New Roman" w:hAnsi="GHEA Grapalat" w:cs="Segoe UI Historic"/>
                <w:b/>
                <w:i/>
                <w:sz w:val="16"/>
                <w:szCs w:val="16"/>
                <w:lang w:val="hy-AM" w:eastAsia="ru-RU"/>
              </w:rPr>
              <w:t xml:space="preserve"> 4 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 w:eastAsia="ru-RU"/>
              </w:rPr>
              <w:t>տեղ</w:t>
            </w:r>
            <w:r w:rsidRPr="00366645">
              <w:rPr>
                <w:rFonts w:ascii="GHEA Grapalat" w:eastAsia="Times New Roman" w:hAnsi="GHEA Grapalat" w:cs="Segoe UI Historic"/>
                <w:b/>
                <w:i/>
                <w:sz w:val="16"/>
                <w:szCs w:val="16"/>
                <w:lang w:val="hy-AM" w:eastAsia="ru-RU"/>
              </w:rPr>
              <w:t xml:space="preserve">, 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 w:eastAsia="ru-RU"/>
              </w:rPr>
              <w:t>Չափերը</w:t>
            </w:r>
            <w:r w:rsidRPr="00366645">
              <w:rPr>
                <w:rFonts w:ascii="GHEA Grapalat" w:eastAsia="Times New Roman" w:hAnsi="GHEA Grapalat" w:cs="Segoe UI Historic"/>
                <w:b/>
                <w:i/>
                <w:sz w:val="16"/>
                <w:szCs w:val="16"/>
                <w:lang w:val="hy-AM" w:eastAsia="ru-RU"/>
              </w:rPr>
              <w:t xml:space="preserve"> - 800*900*850+60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 w:eastAsia="ru-RU"/>
              </w:rPr>
              <w:t>մմ</w:t>
            </w: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 w:eastAsia="ru-RU"/>
              </w:rPr>
              <w:t>Հզորությունը</w:t>
            </w:r>
            <w:r w:rsidRPr="00366645">
              <w:rPr>
                <w:rFonts w:ascii="GHEA Grapalat" w:eastAsia="Times New Roman" w:hAnsi="GHEA Grapalat" w:cs="Segoe UI Historic"/>
                <w:b/>
                <w:i/>
                <w:sz w:val="16"/>
                <w:szCs w:val="16"/>
                <w:lang w:val="hy-AM" w:eastAsia="ru-RU"/>
              </w:rPr>
              <w:t xml:space="preserve"> - 2*7.5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 w:eastAsia="ru-RU"/>
              </w:rPr>
              <w:t>կվտ</w:t>
            </w:r>
            <w:r w:rsidRPr="00366645">
              <w:rPr>
                <w:rFonts w:ascii="GHEA Grapalat" w:eastAsia="Times New Roman" w:hAnsi="GHEA Grapalat" w:cs="Segoe UI Historic"/>
                <w:b/>
                <w:i/>
                <w:sz w:val="16"/>
                <w:szCs w:val="16"/>
                <w:lang w:val="hy-AM" w:eastAsia="ru-RU"/>
              </w:rPr>
              <w:t xml:space="preserve"> + 2*4.5</w:t>
            </w:r>
            <w:r w:rsidRPr="00366645"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 w:eastAsia="ru-RU"/>
              </w:rPr>
              <w:t>կվտ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 Ապրանքները պետք է լինեն չօգտագործված և փաթեթավորված: Ապրանքների տեղափոխումն ու բեռնաթափումը Գնորդի պահեստ իրականացնում է Վաճառողը՝ իր միջոցների հաշվին, նախապես Գնորդի հետ համաձայնեցնելով մատակարարման կոնկրետ հասցեն: Ապրանքների համար երաշխիքային ժամկետ առնվազն 2  տարի: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ՀՀ օրենքի 13-րդ հոդվածի 5-րդ մասով նախատեսված «կամ համարժեք» բառերը:</w:t>
            </w:r>
          </w:p>
          <w:p w:rsidR="004B40D1" w:rsidRPr="00366645" w:rsidRDefault="004B40D1" w:rsidP="00366645">
            <w:pPr>
              <w:shd w:val="clear" w:color="auto" w:fill="FFFFFF"/>
              <w:spacing w:after="0" w:line="240" w:lineRule="auto"/>
              <w:rPr>
                <w:rFonts w:ascii="GHEA Grapalat" w:eastAsia="Times New Roman" w:hAnsi="GHEA Grapalat" w:cs="Arial"/>
                <w:b/>
                <w:i/>
                <w:sz w:val="16"/>
                <w:szCs w:val="16"/>
                <w:lang w:val="hy-AM" w:eastAsia="ru-RU"/>
              </w:rPr>
            </w:pPr>
          </w:p>
          <w:p w:rsidR="004B40D1" w:rsidRPr="00366645" w:rsidRDefault="004B40D1" w:rsidP="00366645">
            <w:pPr>
              <w:shd w:val="clear" w:color="auto" w:fill="FFFFFF"/>
              <w:spacing w:after="0" w:line="240" w:lineRule="auto"/>
              <w:rPr>
                <w:rFonts w:ascii="GHEA Grapalat" w:eastAsia="Times New Roman" w:hAnsi="GHEA Grapalat" w:cs="Segoe UI Historic"/>
                <w:sz w:val="16"/>
                <w:szCs w:val="16"/>
                <w:lang w:val="hy-AM" w:eastAsia="ru-RU"/>
              </w:rPr>
            </w:pPr>
            <w:r w:rsidRPr="00366645">
              <w:rPr>
                <w:rFonts w:ascii="GHEA Grapalat" w:eastAsia="Times New Roman" w:hAnsi="GHEA Grapalat" w:cs="Arial"/>
                <w:noProof/>
                <w:sz w:val="16"/>
                <w:szCs w:val="16"/>
              </w:rPr>
              <w:drawing>
                <wp:inline distT="0" distB="0" distL="0" distR="0" wp14:anchorId="69E63E45" wp14:editId="40EFDBFF">
                  <wp:extent cx="1444329" cy="1492370"/>
                  <wp:effectExtent l="0" t="0" r="3810" b="0"/>
                  <wp:docPr id="19" name="Рисунок 19" descr="C:\Users\EGK\Desktop\71775174_2121671351471078_5315887271436615680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GK\Desktop\71775174_2121671351471078_5315887271436615680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421" cy="1492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500.000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2500000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  <w:t>5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  <w:t>5</w:t>
            </w:r>
          </w:p>
        </w:tc>
        <w:tc>
          <w:tcPr>
            <w:tcW w:w="1170" w:type="dxa"/>
            <w:vAlign w:val="center"/>
          </w:tcPr>
          <w:p w:rsidR="004B40D1" w:rsidRPr="00396007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Ֆինանսական միջոցներ նախատեսվելու դեպքում կողմերի միջև կնքվող համաձայնագիրը ուժի մեջ մտնելու օրվանից հաշված   30-րդ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4"/>
                <w:szCs w:val="14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t>2</w:t>
            </w:r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3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44411300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Լվացարան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Լվացարան  Տեսակը՝  չժանգոտվող պողպատ 304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</w:rPr>
              <w:t xml:space="preserve">  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600 մմ երկակի լվացքի նստարան կաթսայի դարակով,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shd w:val="clear" w:color="auto" w:fill="FFFFFF"/>
                <w:lang w:val="hy-AM"/>
              </w:rPr>
              <w:t xml:space="preserve">Չափսեր:1200*600*850+100մմ,  Փաթեթի Չափսեր:1220*620*400մմ, Կուբ:0.3մ3,Մաքուր քաշ:22կգ, Ընդհանուր քաշը: 25կգ,Legs:4,*Առանց անցքի և ջրատարի: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 xml:space="preserve">Ապրանքները պետք է լինեն չօգտագործված և փաթեթավորված: Ապրանքների տեղափոխումն ու բեռնաթափումը Գնորդի պահեստ իրականացնում է Վաճառողը՝ իր միջոցների հաշվին, նախապես Գնորդի հետ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lastRenderedPageBreak/>
              <w:t>համաձայնեցնելով մատակարարման կոնկրետ հասցեն: Ապրանքների համար երաշխիքային ժամկետ առնվազն 1 տարի: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ՀՀ օրենքի 13-րդ հոդվածի 5-րդ մասով նախատեսված «կամ համարժեք» բառերը:</w:t>
            </w:r>
          </w:p>
          <w:p w:rsidR="004B40D1" w:rsidRPr="00366645" w:rsidRDefault="004B40D1" w:rsidP="00366645">
            <w:pPr>
              <w:shd w:val="clear" w:color="auto" w:fill="FFFFFF"/>
              <w:spacing w:beforeAutospacing="1" w:after="100" w:afterAutospacing="1" w:line="240" w:lineRule="auto"/>
              <w:outlineLvl w:val="0"/>
              <w:rPr>
                <w:rFonts w:ascii="GHEA Grapalat" w:eastAsia="Times New Roman" w:hAnsi="GHEA Grapalat" w:cs="Times New Roman"/>
                <w:b/>
                <w:bCs/>
                <w:i/>
                <w:kern w:val="36"/>
                <w:sz w:val="16"/>
                <w:szCs w:val="16"/>
                <w:lang w:val="hy-AM" w:eastAsia="ru-RU"/>
              </w:rPr>
            </w:pP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Tahoma"/>
                <w:b/>
                <w:color w:val="1A1D3E"/>
                <w:sz w:val="16"/>
                <w:szCs w:val="16"/>
                <w:shd w:val="clear" w:color="auto" w:fill="FFFFFF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noProof/>
                <w:sz w:val="16"/>
                <w:szCs w:val="16"/>
              </w:rPr>
              <w:drawing>
                <wp:inline distT="0" distB="0" distL="0" distR="0" wp14:anchorId="4CD793F0" wp14:editId="055330EA">
                  <wp:extent cx="1526875" cy="1257777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27211" cy="1258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</w:pP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lastRenderedPageBreak/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140.000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840000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  <w:t>6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  <w:t>6</w:t>
            </w:r>
          </w:p>
        </w:tc>
        <w:tc>
          <w:tcPr>
            <w:tcW w:w="1170" w:type="dxa"/>
            <w:vAlign w:val="center"/>
          </w:tcPr>
          <w:p w:rsidR="004B40D1" w:rsidRPr="00396007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</w:t>
            </w: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lastRenderedPageBreak/>
              <w:t>հաշված   30-րդ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4"/>
                <w:szCs w:val="14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2</w:t>
            </w:r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4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39721500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Էլեկտրական տաքացուցիչ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color w:val="000000"/>
                <w:sz w:val="16"/>
                <w:szCs w:val="16"/>
                <w:shd w:val="clear" w:color="auto" w:fill="FFFFFF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color w:val="000000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Էլեկտրական կոնվեկտոր տաքացուցիչ ,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shd w:val="clear" w:color="auto" w:fill="FFFFFF"/>
                <w:lang w:val="hy-AM"/>
              </w:rPr>
              <w:t xml:space="preserve">Հզորություն - 1500 Վտ, Հզորության աստիճաններ - 750 Վտ, 1500 Վտ: Ջեռուցման տարածքի առավելագույն մակերես - 20 մ²,Լարում - 220 - 240 Վ,Պաշտպանություն փոշուց և խոնավությունից - IP20: Հոսանքի լարի երկարություն - 1,2 մ, Չափեր - 60,2 x 44,5 x 9 սմ,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>Ապրանքները պետք է լինեն չօգտագործված և փաթեթավորված: Ապրանքների տեղափոխումն ու բեռնաթափումը Գնորդի պահեստ իրականացնում է Վաճառողը՝ իր միջոցների հաշվին, նախապես Գնորդի հետ համաձայնեցնելով մատակարարման կոնկրետ հասցեն: Ապրանքների համար երաշխիքային ժամկետ առնվազն 1 տարի: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ՀՀ օրենքի 13-րդ հոդվածի 5-րդ մասով նախատեսված «կամ համարժեք» բառերը:</w:t>
            </w:r>
          </w:p>
          <w:p w:rsidR="004B40D1" w:rsidRPr="00366645" w:rsidRDefault="004B40D1" w:rsidP="00366645">
            <w:pPr>
              <w:shd w:val="clear" w:color="auto" w:fill="FFFFFF"/>
              <w:spacing w:beforeAutospacing="1" w:after="75" w:afterAutospacing="1" w:line="240" w:lineRule="auto"/>
              <w:outlineLvl w:val="0"/>
              <w:rPr>
                <w:rFonts w:ascii="GHEA Grapalat" w:eastAsia="Times New Roman" w:hAnsi="GHEA Grapalat" w:cs="Times New Roman"/>
                <w:b/>
                <w:bCs/>
                <w:i/>
                <w:kern w:val="36"/>
                <w:sz w:val="16"/>
                <w:szCs w:val="16"/>
                <w:shd w:val="clear" w:color="auto" w:fill="FFFFFF"/>
                <w:lang w:val="hy-AM" w:eastAsia="ru-RU"/>
              </w:rPr>
            </w:pP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</w:pPr>
          </w:p>
          <w:p w:rsidR="004B40D1" w:rsidRPr="00366645" w:rsidRDefault="004B40D1" w:rsidP="00366645">
            <w:pPr>
              <w:spacing w:after="0" w:line="240" w:lineRule="auto"/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noProof/>
                <w:sz w:val="16"/>
                <w:szCs w:val="16"/>
              </w:rPr>
              <w:drawing>
                <wp:inline distT="0" distB="0" distL="0" distR="0" wp14:anchorId="63882280" wp14:editId="78A069C1">
                  <wp:extent cx="1130060" cy="983489"/>
                  <wp:effectExtent l="0" t="0" r="0" b="762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627" cy="985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lastRenderedPageBreak/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15.000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240000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  <w:t>16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sz w:val="16"/>
                <w:szCs w:val="16"/>
                <w:lang w:val="hy-AM"/>
              </w:rPr>
              <w:t>16</w:t>
            </w:r>
          </w:p>
        </w:tc>
        <w:tc>
          <w:tcPr>
            <w:tcW w:w="1170" w:type="dxa"/>
            <w:vAlign w:val="center"/>
          </w:tcPr>
          <w:p w:rsidR="004B40D1" w:rsidRPr="00396007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</w:t>
            </w: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4"/>
                <w:szCs w:val="14"/>
                <w:lang w:val="hy-AM"/>
              </w:rPr>
            </w:pPr>
          </w:p>
        </w:tc>
      </w:tr>
      <w:tr w:rsidR="004B40D1" w:rsidRPr="00366645" w:rsidTr="00DB09F3">
        <w:trPr>
          <w:trHeight w:val="1704"/>
        </w:trPr>
        <w:tc>
          <w:tcPr>
            <w:tcW w:w="851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sz w:val="14"/>
                <w:szCs w:val="14"/>
                <w:lang w:val="ru-RU"/>
              </w:rPr>
              <w:lastRenderedPageBreak/>
              <w:t>2</w:t>
            </w:r>
            <w:r w:rsidRPr="00366645">
              <w:rPr>
                <w:rFonts w:ascii="GHEA Grapalat" w:eastAsia="Times New Roman" w:hAnsi="GHEA Grapalat" w:cs="Times New Roman"/>
                <w:sz w:val="14"/>
                <w:szCs w:val="14"/>
              </w:rPr>
              <w:t>5</w:t>
            </w:r>
          </w:p>
        </w:tc>
        <w:tc>
          <w:tcPr>
            <w:tcW w:w="141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Calibri" w:eastAsia="Times New Roman" w:hAnsi="Calibri" w:cs="Arial"/>
              </w:rPr>
            </w:pPr>
            <w:r w:rsidRPr="00366645">
              <w:rPr>
                <w:rFonts w:ascii="Calibri" w:eastAsia="Times New Roman" w:hAnsi="Calibri" w:cs="Arial"/>
              </w:rPr>
              <w:t>39121500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1559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ahoma"/>
                <w:b/>
                <w:i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>Խոհանոցային սպասքապահարան</w:t>
            </w:r>
          </w:p>
        </w:tc>
        <w:tc>
          <w:tcPr>
            <w:tcW w:w="1123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</w:p>
        </w:tc>
        <w:tc>
          <w:tcPr>
            <w:tcW w:w="364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Խոհանոցային  պահարան, տեսակը՝ 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</w:rPr>
              <w:t>չժանգոտվող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պողպատ 304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</w:rPr>
              <w:t xml:space="preserve">  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lang w:val="hy-AM"/>
              </w:rPr>
              <w:t xml:space="preserve">1200մմ բարձրահարկ պահեստավորում 4 շերտով դռներով,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shd w:val="clear" w:color="auto" w:fill="FFFFFF"/>
                <w:lang w:val="hy-AM"/>
              </w:rPr>
              <w:t>Չափսեր:1200*500*1800մմ, հաստություն՝ 1,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shd w:val="clear" w:color="auto" w:fill="FFFFFF"/>
              </w:rPr>
              <w:t>2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shd w:val="clear" w:color="auto" w:fill="FFFFFF"/>
                <w:lang w:val="hy-AM"/>
              </w:rPr>
              <w:t xml:space="preserve"> մմ, նյութ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shd w:val="clear" w:color="auto" w:fill="FFFFFF"/>
              </w:rPr>
              <w:t>՝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shd w:val="clear" w:color="auto" w:fill="FFFFFF"/>
                <w:lang w:val="hy-AM"/>
              </w:rPr>
              <w:t xml:space="preserve"> չժանգոտվող պողպատ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shd w:val="clear" w:color="auto" w:fill="FFFFFF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sz w:val="16"/>
                <w:szCs w:val="16"/>
                <w:shd w:val="clear" w:color="auto" w:fill="FFFFFF"/>
                <w:lang w:val="hy-AM"/>
              </w:rPr>
              <w:t xml:space="preserve"> 304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  <w:lang w:val="hy-AM" w:eastAsia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i/>
                <w:iCs/>
                <w:sz w:val="16"/>
                <w:szCs w:val="16"/>
                <w:lang w:val="hy-AM"/>
              </w:rPr>
              <w:t>Ապրանքները պետք է լինեն չօգտագործված և փաթեթավորված: Ապրանքների տեղափոխումն ու բեռնաթափումը Գնորդի պահեստ իրականացնում է Վաճառողը՝ իր միջոցների հաշվին, նախապես Գնորդի հետ համաձայնեցնելով մատակարարման կոնկրետ հասցեն: Ապրանքների համար երաշխիքային ժամկետ առնվազն 2  տարի:</w:t>
            </w:r>
            <w:r w:rsidRPr="00366645">
              <w:rPr>
                <w:rFonts w:ascii="GHEA Grapalat" w:hAnsi="GHEA Grapalat" w:cs="Sylfaen"/>
                <w:b/>
                <w:i/>
                <w:sz w:val="16"/>
                <w:szCs w:val="16"/>
                <w:lang w:val="hy-AM"/>
              </w:rPr>
              <w:t xml:space="preserve"> Տեխնիկական բնութագրում որևէ առևտրային նշանի, ֆիրմային անվանման, արտոնագրի, էսքիզի կամ մոդելի, ծագման երկրի կամ կոնկրետ աղբյուրի կամ արտադրողի օգտագործումը պարունակում է նաև «Գնումների մասին» ՀՀ օրենքի 13-րդ հոդվածի 5-րդ մասով նախատեսված «կամ համարժեք» բառերը:</w:t>
            </w:r>
          </w:p>
          <w:p w:rsidR="004B40D1" w:rsidRPr="00366645" w:rsidRDefault="004B40D1" w:rsidP="00366645">
            <w:pPr>
              <w:shd w:val="clear" w:color="auto" w:fill="FFFFFF"/>
              <w:spacing w:beforeAutospacing="1" w:after="100" w:afterAutospacing="1" w:line="240" w:lineRule="auto"/>
              <w:outlineLvl w:val="0"/>
              <w:rPr>
                <w:rFonts w:ascii="GHEA Grapalat" w:eastAsia="Times New Roman" w:hAnsi="GHEA Grapalat" w:cs="Times New Roman"/>
                <w:b/>
                <w:bCs/>
                <w:i/>
                <w:kern w:val="36"/>
                <w:sz w:val="16"/>
                <w:szCs w:val="16"/>
                <w:lang w:val="hy-AM" w:eastAsia="ru-RU"/>
              </w:rPr>
            </w:pPr>
          </w:p>
          <w:p w:rsidR="004B40D1" w:rsidRPr="00366645" w:rsidRDefault="004B40D1" w:rsidP="00366645">
            <w:pPr>
              <w:shd w:val="clear" w:color="auto" w:fill="FFFFFF"/>
              <w:spacing w:after="240" w:line="240" w:lineRule="auto"/>
              <w:outlineLvl w:val="0"/>
              <w:rPr>
                <w:rFonts w:ascii="GHEA Grapalat" w:eastAsia="Times New Roman" w:hAnsi="GHEA Grapalat" w:cs="Tahoma"/>
                <w:b/>
                <w:i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noProof/>
                <w:sz w:val="16"/>
                <w:szCs w:val="16"/>
              </w:rPr>
              <w:drawing>
                <wp:inline distT="0" distB="0" distL="0" distR="0" wp14:anchorId="3D060879" wp14:editId="2B7FF16F">
                  <wp:extent cx="1130060" cy="1003869"/>
                  <wp:effectExtent l="0" t="0" r="0" b="635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041" cy="1010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t>հատ</w:t>
            </w:r>
          </w:p>
        </w:tc>
        <w:tc>
          <w:tcPr>
            <w:tcW w:w="824" w:type="dxa"/>
            <w:vAlign w:val="center"/>
          </w:tcPr>
          <w:p w:rsidR="004B40D1" w:rsidRPr="00366645" w:rsidRDefault="004B40D1" w:rsidP="00366645">
            <w:pPr>
              <w:spacing w:after="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250.000</w:t>
            </w:r>
          </w:p>
        </w:tc>
        <w:tc>
          <w:tcPr>
            <w:tcW w:w="1246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</w:pPr>
            <w:r w:rsidRPr="00366645">
              <w:rPr>
                <w:rFonts w:ascii="GHEA Grapalat" w:eastAsia="Times New Roman" w:hAnsi="GHEA Grapalat" w:cs="Times New Roman"/>
                <w:b/>
                <w:i/>
                <w:color w:val="000000"/>
                <w:sz w:val="16"/>
                <w:szCs w:val="16"/>
              </w:rPr>
              <w:t>3500000</w:t>
            </w:r>
          </w:p>
        </w:tc>
        <w:tc>
          <w:tcPr>
            <w:tcW w:w="1175" w:type="dxa"/>
            <w:vAlign w:val="center"/>
          </w:tcPr>
          <w:p w:rsidR="004B40D1" w:rsidRPr="00366645" w:rsidRDefault="004B40D1" w:rsidP="00366645">
            <w:pPr>
              <w:shd w:val="clear" w:color="auto" w:fill="FFFFFF"/>
              <w:spacing w:after="240" w:line="240" w:lineRule="auto"/>
              <w:jc w:val="center"/>
              <w:outlineLvl w:val="0"/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t>14</w:t>
            </w:r>
          </w:p>
        </w:tc>
        <w:tc>
          <w:tcPr>
            <w:tcW w:w="1167" w:type="dxa"/>
            <w:vAlign w:val="center"/>
          </w:tcPr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Ք</w:t>
            </w:r>
            <w:proofErr w:type="spellStart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>աղաք</w:t>
            </w:r>
            <w:proofErr w:type="spellEnd"/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Ապարան</w:t>
            </w:r>
          </w:p>
          <w:p w:rsidR="004B40D1" w:rsidRPr="00366645" w:rsidRDefault="004B40D1" w:rsidP="00366645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4"/>
                <w:szCs w:val="14"/>
              </w:rPr>
            </w:pPr>
            <w:r w:rsidRPr="00366645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Բաղրամյան 26</w:t>
            </w:r>
          </w:p>
        </w:tc>
        <w:tc>
          <w:tcPr>
            <w:tcW w:w="808" w:type="dxa"/>
            <w:vAlign w:val="center"/>
          </w:tcPr>
          <w:p w:rsidR="004B40D1" w:rsidRPr="00366645" w:rsidRDefault="004B40D1" w:rsidP="00DB09F3">
            <w:pPr>
              <w:shd w:val="clear" w:color="auto" w:fill="FFFFFF"/>
              <w:spacing w:after="240" w:line="240" w:lineRule="auto"/>
              <w:jc w:val="center"/>
              <w:outlineLvl w:val="0"/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</w:pPr>
            <w:r w:rsidRPr="00366645">
              <w:rPr>
                <w:rFonts w:ascii="GHEA Grapalat" w:eastAsia="Times New Roman" w:hAnsi="GHEA Grapalat" w:cs="Tahoma"/>
                <w:b/>
                <w:color w:val="1A1D3E"/>
                <w:spacing w:val="-5"/>
                <w:kern w:val="36"/>
                <w:sz w:val="16"/>
                <w:szCs w:val="16"/>
                <w:lang w:val="hy-AM" w:eastAsia="ru-RU"/>
              </w:rPr>
              <w:t>14</w:t>
            </w:r>
          </w:p>
        </w:tc>
        <w:tc>
          <w:tcPr>
            <w:tcW w:w="1170" w:type="dxa"/>
            <w:vAlign w:val="center"/>
          </w:tcPr>
          <w:p w:rsidR="004B40D1" w:rsidRPr="00396007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</w:pP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 xml:space="preserve">Ֆինանսական միջոցներ նախատեսվելու դեպքում կողմերի միջև կնքվող համաձայնագիրը ուժի մեջ մտնելու օրվանից հաշված   </w:t>
            </w:r>
            <w:r w:rsidRPr="004B40D1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4</w:t>
            </w:r>
            <w:r w:rsidRPr="0039600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6"/>
                <w:szCs w:val="16"/>
                <w:lang w:val="hy-AM"/>
              </w:rPr>
              <w:t>0-րդ օրացույցային օրը</w:t>
            </w:r>
          </w:p>
          <w:p w:rsidR="004B40D1" w:rsidRPr="004B40D1" w:rsidRDefault="004B40D1" w:rsidP="00DB09F3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4"/>
                <w:szCs w:val="14"/>
                <w:lang w:val="hy-AM"/>
              </w:rPr>
            </w:pPr>
          </w:p>
        </w:tc>
      </w:tr>
      <w:bookmarkEnd w:id="0"/>
    </w:tbl>
    <w:p w:rsidR="00366645" w:rsidRPr="00366645" w:rsidRDefault="00366645" w:rsidP="00366645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  <w:lang w:val="pt-BR"/>
        </w:rPr>
      </w:pPr>
    </w:p>
    <w:p w:rsidR="00366645" w:rsidRPr="00366645" w:rsidRDefault="00366645" w:rsidP="0036664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t-BR"/>
        </w:rPr>
      </w:pPr>
    </w:p>
    <w:p w:rsidR="002F29CF" w:rsidRPr="004B40D1" w:rsidRDefault="002F29CF">
      <w:pPr>
        <w:rPr>
          <w:lang w:val="hy-AM"/>
        </w:rPr>
      </w:pPr>
    </w:p>
    <w:sectPr w:rsidR="002F29CF" w:rsidRPr="004B40D1" w:rsidSect="001341D2">
      <w:pgSz w:w="16838" w:h="11906" w:orient="landscape"/>
      <w:pgMar w:top="18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6645"/>
    <w:rsid w:val="002F29CF"/>
    <w:rsid w:val="00366645"/>
    <w:rsid w:val="004B4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6664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66645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numbering" w:customStyle="1" w:styleId="11">
    <w:name w:val="Нет списка1"/>
    <w:next w:val="a2"/>
    <w:uiPriority w:val="99"/>
    <w:semiHidden/>
    <w:unhideWhenUsed/>
    <w:rsid w:val="00366645"/>
  </w:style>
  <w:style w:type="paragraph" w:styleId="a3">
    <w:name w:val="footnote text"/>
    <w:basedOn w:val="a"/>
    <w:link w:val="a4"/>
    <w:semiHidden/>
    <w:rsid w:val="00366645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character" w:customStyle="1" w:styleId="a4">
    <w:name w:val="Текст сноски Знак"/>
    <w:basedOn w:val="a0"/>
    <w:link w:val="a3"/>
    <w:semiHidden/>
    <w:rsid w:val="00366645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styleId="a5">
    <w:name w:val="Balloon Text"/>
    <w:basedOn w:val="a"/>
    <w:link w:val="a6"/>
    <w:uiPriority w:val="99"/>
    <w:semiHidden/>
    <w:unhideWhenUsed/>
    <w:rsid w:val="00366645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66645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6664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66645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numbering" w:customStyle="1" w:styleId="11">
    <w:name w:val="Нет списка1"/>
    <w:next w:val="a2"/>
    <w:uiPriority w:val="99"/>
    <w:semiHidden/>
    <w:unhideWhenUsed/>
    <w:rsid w:val="00366645"/>
  </w:style>
  <w:style w:type="paragraph" w:styleId="a3">
    <w:name w:val="footnote text"/>
    <w:basedOn w:val="a"/>
    <w:link w:val="a4"/>
    <w:semiHidden/>
    <w:rsid w:val="00366645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character" w:customStyle="1" w:styleId="a4">
    <w:name w:val="Текст сноски Знак"/>
    <w:basedOn w:val="a0"/>
    <w:link w:val="a3"/>
    <w:semiHidden/>
    <w:rsid w:val="00366645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styleId="a5">
    <w:name w:val="Balloon Text"/>
    <w:basedOn w:val="a"/>
    <w:link w:val="a6"/>
    <w:uiPriority w:val="99"/>
    <w:semiHidden/>
    <w:unhideWhenUsed/>
    <w:rsid w:val="00366645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66645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20</Pages>
  <Words>4548</Words>
  <Characters>25927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2025-03-21T15:05:00Z</dcterms:created>
  <dcterms:modified xsi:type="dcterms:W3CDTF">2025-03-21T18:03:00Z</dcterms:modified>
</cp:coreProperties>
</file>